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5"/>
        <w:gridCol w:w="4252"/>
        <w:tblGridChange w:id="0">
          <w:tblGrid>
            <w:gridCol w:w="5495"/>
            <w:gridCol w:w="4252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pacing w:after="120" w:before="4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 распоряжению Правительства Самарской области</w:t>
              <w:br w:type="textWrapping"/>
              <w:t xml:space="preserve">от________________ № ______</w:t>
            </w:r>
          </w:p>
        </w:tc>
      </w:tr>
    </w:tbl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ДОКУМЕНТ (СПРАВКА РАБОТОДАТЕЛЯ)*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от _____________№ ______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Настоящий документ (справка работодателя) разрешает гражданину_______________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(Ф.И.О.)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передвигаться по территории Самарской области в связи с осуществлением деятельности, которая не приостановлена в соответствии с Указом Президента Российской Федерации от 25.03.2020 № 206 «Об объявлении в Российской Федерации нерабочих дней» и постановлением Губернатора Самарской области  от 16.03.2020 № 39 «О введении режима повышенной готовности в связи  с угрозой распространения новой коронавирусной инфекции, вызванной 2019-nCoV» </w:t>
        <w:br w:type="textWrapping"/>
        <w:t xml:space="preserve">(в редакции постановления Губернатора Самарской области от 30.03.2020 № 64).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Гражданин осуществляет деятельность в: 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5"/>
          <w:szCs w:val="25"/>
          <w:rtl w:val="0"/>
        </w:rPr>
        <w:t xml:space="preserve">непрерывно действующей организации;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193003</wp:posOffset>
                </wp:positionH>
                <wp:positionV relativeFrom="paragraph">
                  <wp:posOffset>1905</wp:posOffset>
                </wp:positionV>
                <wp:extent cx="161925" cy="152400"/>
                <wp:effectExtent b="19050" l="0" r="28575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193003</wp:posOffset>
                </wp:positionH>
                <wp:positionV relativeFrom="paragraph">
                  <wp:posOffset>1905</wp:posOffset>
                </wp:positionV>
                <wp:extent cx="190500" cy="1714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5"/>
          <w:szCs w:val="25"/>
          <w:rtl w:val="0"/>
        </w:rPr>
        <w:t xml:space="preserve">медицинской, аптечной организации;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</wp:posOffset>
                </wp:positionH>
                <wp:positionV relativeFrom="paragraph">
                  <wp:posOffset>-1904</wp:posOffset>
                </wp:positionV>
                <wp:extent cx="161925" cy="152400"/>
                <wp:effectExtent b="19050" l="0" r="28575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</wp:posOffset>
                </wp:positionH>
                <wp:positionV relativeFrom="paragraph">
                  <wp:posOffset>-1904</wp:posOffset>
                </wp:positionV>
                <wp:extent cx="190500" cy="17145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5"/>
          <w:szCs w:val="25"/>
          <w:rtl w:val="0"/>
        </w:rPr>
        <w:t xml:space="preserve">организации, обеспечивающей население продуктами питания, товарами первой необходимости;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195543</wp:posOffset>
                </wp:positionH>
                <wp:positionV relativeFrom="paragraph">
                  <wp:posOffset>20955</wp:posOffset>
                </wp:positionV>
                <wp:extent cx="161925" cy="152400"/>
                <wp:effectExtent b="19050" l="0" r="28575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195543</wp:posOffset>
                </wp:positionH>
                <wp:positionV relativeFrom="paragraph">
                  <wp:posOffset>20955</wp:posOffset>
                </wp:positionV>
                <wp:extent cx="190500" cy="1714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5"/>
          <w:szCs w:val="25"/>
          <w:rtl w:val="0"/>
        </w:rPr>
        <w:t xml:space="preserve">организации, выполняющей неотложные работы в условиях чрезвычайных обстоятельств, в иных случаях, ставящих под угрозу жизнь или нормальные жизненные условия населения;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197860</wp:posOffset>
                </wp:positionH>
                <wp:positionV relativeFrom="paragraph">
                  <wp:posOffset>28575</wp:posOffset>
                </wp:positionV>
                <wp:extent cx="147205" cy="152400"/>
                <wp:effectExtent b="19050" l="0" r="2476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0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197860</wp:posOffset>
                </wp:positionH>
                <wp:positionV relativeFrom="paragraph">
                  <wp:posOffset>28575</wp:posOffset>
                </wp:positionV>
                <wp:extent cx="171970" cy="1714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97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организации, осуществляющей неотложные ремонтные, погрузочно-разгрузочные работы;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189865</wp:posOffset>
                </wp:positionH>
                <wp:positionV relativeFrom="paragraph">
                  <wp:posOffset>22860</wp:posOffset>
                </wp:positionV>
                <wp:extent cx="161925" cy="152400"/>
                <wp:effectExtent b="19050" l="0" r="28575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189865</wp:posOffset>
                </wp:positionH>
                <wp:positionV relativeFrom="paragraph">
                  <wp:posOffset>22860</wp:posOffset>
                </wp:positionV>
                <wp:extent cx="190500" cy="1714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     организации, осуществляющей производство, выпуск средств массовой информации;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</wp:posOffset>
                </wp:positionH>
                <wp:positionV relativeFrom="paragraph">
                  <wp:posOffset>26035</wp:posOffset>
                </wp:positionV>
                <wp:extent cx="161925" cy="152400"/>
                <wp:effectExtent b="19050" l="0" r="28575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</wp:posOffset>
                </wp:positionH>
                <wp:positionV relativeFrom="paragraph">
                  <wp:posOffset>26035</wp:posOffset>
                </wp:positionV>
                <wp:extent cx="190500" cy="17145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     государственном органе, органе государственной власти, органе местного самоуправления;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</wp:posOffset>
                </wp:positionH>
                <wp:positionV relativeFrom="paragraph">
                  <wp:posOffset>34925</wp:posOffset>
                </wp:positionV>
                <wp:extent cx="161925" cy="152400"/>
                <wp:effectExtent b="19050" l="0" r="28575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</wp:posOffset>
                </wp:positionH>
                <wp:positionV relativeFrom="paragraph">
                  <wp:posOffset>34925</wp:posOffset>
                </wp:positionV>
                <wp:extent cx="190500" cy="1714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иной организации, указанной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пункте 3 распоряжения Правительства Российской Федерации от 27.03.2020 № 762-р.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185383</wp:posOffset>
                </wp:positionH>
                <wp:positionV relativeFrom="paragraph">
                  <wp:posOffset>0</wp:posOffset>
                </wp:positionV>
                <wp:extent cx="161925" cy="152400"/>
                <wp:effectExtent b="19050" l="0" r="28575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185383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9"/>
        <w:gridCol w:w="6378"/>
        <w:tblGridChange w:id="0">
          <w:tblGrid>
            <w:gridCol w:w="3369"/>
            <w:gridCol w:w="6378"/>
          </w:tblGrid>
        </w:tblGridChange>
      </w:tblGrid>
      <w:t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Должность гражданина, на которого оформлен документ (справка работодателя)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и адрес организации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 и ОГРН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(кроме государственных органов, органов государственной власти, органов местного самоуправления)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7.000000000002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35"/>
        <w:gridCol w:w="1648"/>
        <w:gridCol w:w="3046"/>
        <w:gridCol w:w="567"/>
        <w:gridCol w:w="2661"/>
        <w:tblGridChange w:id="0">
          <w:tblGrid>
            <w:gridCol w:w="1935"/>
            <w:gridCol w:w="1648"/>
            <w:gridCol w:w="3046"/>
            <w:gridCol w:w="567"/>
            <w:gridCol w:w="2661"/>
          </w:tblGrid>
        </w:tblGridChange>
      </w:tblGrid>
      <w:t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М.П.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(при наличии)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(подпись)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(И.О.Фамилия)</w:t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02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*Документ (справка работодателя) действителен при предъявлении документа, удостоверяющего личность,  или служебного удостоверения. </w:t>
      </w:r>
    </w:p>
    <w:sectPr>
      <w:headerReference r:id="rId14" w:type="default"/>
      <w:pgSz w:h="16834" w:w="11909"/>
      <w:pgMar w:bottom="568" w:top="964" w:left="1134" w:right="1134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2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8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